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04" w:rsidRDefault="006D26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2604" w:rsidRDefault="006D260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D26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2604" w:rsidRDefault="006D2604">
            <w:pPr>
              <w:pStyle w:val="ConsPlusNormal"/>
            </w:pPr>
            <w:r>
              <w:t>27 января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2604" w:rsidRDefault="006D2604">
            <w:pPr>
              <w:pStyle w:val="ConsPlusNormal"/>
              <w:jc w:val="right"/>
            </w:pPr>
            <w:r>
              <w:t>N 4-ОЗ</w:t>
            </w:r>
          </w:p>
        </w:tc>
      </w:tr>
    </w:tbl>
    <w:p w:rsidR="006D2604" w:rsidRDefault="006D26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jc w:val="center"/>
      </w:pPr>
      <w:r>
        <w:t>ЗАКОН</w:t>
      </w:r>
    </w:p>
    <w:p w:rsidR="006D2604" w:rsidRDefault="006D2604">
      <w:pPr>
        <w:pStyle w:val="ConsPlusTitle"/>
        <w:jc w:val="center"/>
      </w:pPr>
    </w:p>
    <w:p w:rsidR="006D2604" w:rsidRDefault="006D2604">
      <w:pPr>
        <w:pStyle w:val="ConsPlusTitle"/>
        <w:jc w:val="center"/>
      </w:pPr>
      <w:r>
        <w:t>СВЕРДЛОВСКОЙ ОБЛАСТИ</w:t>
      </w:r>
    </w:p>
    <w:p w:rsidR="006D2604" w:rsidRDefault="006D2604">
      <w:pPr>
        <w:pStyle w:val="ConsPlusTitle"/>
        <w:jc w:val="center"/>
      </w:pPr>
    </w:p>
    <w:p w:rsidR="006D2604" w:rsidRDefault="006D2604">
      <w:pPr>
        <w:pStyle w:val="ConsPlusTitle"/>
        <w:jc w:val="center"/>
      </w:pPr>
      <w:r>
        <w:t>О ГОСУДАРСТВЕННОЙ ПОДДЕРЖКЕ НЕКОММЕРЧЕСКИХ ОРГАНИЗАЦИЙ</w:t>
      </w:r>
    </w:p>
    <w:p w:rsidR="006D2604" w:rsidRDefault="006D2604">
      <w:pPr>
        <w:pStyle w:val="ConsPlusTitle"/>
        <w:jc w:val="center"/>
      </w:pPr>
      <w:r>
        <w:t>В СВЕРДЛОВСКОЙ ОБЛАСТИ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jc w:val="right"/>
      </w:pPr>
      <w:proofErr w:type="gramStart"/>
      <w:r>
        <w:t>Принят</w:t>
      </w:r>
      <w:proofErr w:type="gramEnd"/>
    </w:p>
    <w:p w:rsidR="006D2604" w:rsidRDefault="006D2604">
      <w:pPr>
        <w:pStyle w:val="ConsPlusNormal"/>
        <w:jc w:val="right"/>
      </w:pPr>
      <w:r>
        <w:t>Законодательным Собранием</w:t>
      </w:r>
    </w:p>
    <w:p w:rsidR="006D2604" w:rsidRDefault="006D2604">
      <w:pPr>
        <w:pStyle w:val="ConsPlusNormal"/>
        <w:jc w:val="right"/>
      </w:pPr>
      <w:r>
        <w:t>Свердловской области</w:t>
      </w:r>
    </w:p>
    <w:p w:rsidR="006D2604" w:rsidRDefault="006D2604">
      <w:pPr>
        <w:pStyle w:val="ConsPlusNormal"/>
        <w:jc w:val="right"/>
      </w:pPr>
      <w:r>
        <w:t>25 января 2012 года</w:t>
      </w:r>
    </w:p>
    <w:p w:rsidR="006D2604" w:rsidRDefault="006D26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D26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04" w:rsidRDefault="006D26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04" w:rsidRDefault="006D26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2604" w:rsidRDefault="006D26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Свердловской области от 27.02.2013 </w:t>
            </w:r>
            <w:hyperlink r:id="rId5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6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17.10.2013 </w:t>
            </w:r>
            <w:hyperlink r:id="rId7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17.12.2014 </w:t>
            </w:r>
            <w:hyperlink r:id="rId8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>,</w:t>
            </w:r>
          </w:p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10.03.2015 </w:t>
            </w:r>
            <w:hyperlink r:id="rId9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24.06.2015 </w:t>
            </w:r>
            <w:hyperlink r:id="rId10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1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2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13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 xml:space="preserve">, от 25.09.2017 </w:t>
            </w:r>
            <w:hyperlink r:id="rId14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>,</w:t>
            </w:r>
          </w:p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07.12.2017 </w:t>
            </w:r>
            <w:hyperlink r:id="rId15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22.03.2018 </w:t>
            </w:r>
            <w:hyperlink r:id="rId16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 xml:space="preserve">, от 06.11.2018 </w:t>
            </w:r>
            <w:hyperlink r:id="rId17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>,</w:t>
            </w:r>
          </w:p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8">
              <w:r>
                <w:rPr>
                  <w:color w:val="0000FF"/>
                </w:rPr>
                <w:t>N 152-ОЗ</w:t>
              </w:r>
            </w:hyperlink>
            <w:r>
              <w:rPr>
                <w:color w:val="392C69"/>
              </w:rPr>
              <w:t xml:space="preserve">, от 01.11.2019 </w:t>
            </w:r>
            <w:hyperlink r:id="rId19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03.03.2020 </w:t>
            </w:r>
            <w:hyperlink r:id="rId20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,</w:t>
            </w:r>
          </w:p>
          <w:p w:rsidR="006D2604" w:rsidRDefault="006D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21.04.2020 </w:t>
            </w:r>
            <w:hyperlink r:id="rId21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26.04.2024 </w:t>
            </w:r>
            <w:hyperlink r:id="rId22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604" w:rsidRDefault="006D2604">
            <w:pPr>
              <w:pStyle w:val="ConsPlusNormal"/>
            </w:pPr>
          </w:p>
        </w:tc>
      </w:tr>
    </w:tbl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Настоящий Закон регулирует отношения, связанные с предоставлением органами государственной власти Свердловской области государственной поддержки некоммерческим организациям.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Действие настоящего Закона не распространяется на религиозные организации, политические партии, их объединения и союзы.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Свердловской области от 27.02.2013 N 8-ОЗ)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2. Меры государственной поддержки, которые могут предоставляться некоммерческим организациям в Свердловской области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bookmarkStart w:id="0" w:name="P32"/>
      <w:bookmarkEnd w:id="0"/>
      <w:r>
        <w:t>Настоящим Законом устанавливаются следующие меры государственной поддержки, которые могут предоставляться некоммерческим организациям: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1) утратил силу с 1 января 2020 года. - </w:t>
      </w:r>
      <w:hyperlink r:id="rId24">
        <w:r>
          <w:rPr>
            <w:color w:val="0000FF"/>
          </w:rPr>
          <w:t>Закон</w:t>
        </w:r>
      </w:hyperlink>
      <w:r>
        <w:t xml:space="preserve"> Свердловской области от 01.11.2019 N 84-ОЗ;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1" w:name="P34"/>
      <w:bookmarkEnd w:id="1"/>
      <w:r>
        <w:t>2) предоставление из областного бюджета субсидий;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2" w:name="P35"/>
      <w:bookmarkEnd w:id="2"/>
      <w:r>
        <w:t>3) передача государственного казенного имущества Свердловской области в аренду;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4) установление особенностей определения размера арендной платы за пользование государственным казенным имуществом Свердловской области, а также внесения этой платы (далее - особенности определения размера арендной платы и (или) ее внесения);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3" w:name="P37"/>
      <w:bookmarkEnd w:id="3"/>
      <w:r>
        <w:t>5) передача государственного казенного имущества Свердловской области в безвозмездное пользование;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4" w:name="P38"/>
      <w:bookmarkEnd w:id="4"/>
      <w:r>
        <w:lastRenderedPageBreak/>
        <w:t>6) предоставление прав на использование объектов интеллектуальной собственности, исключительные права на которые относятся к государственной казне Свердловской области (далее - права на использование объектов интеллектуальной собственности Свердловской области);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7) установление особенностей налогообложения налогами субъектов Российской Федерации (далее - особенности налогообложения отдельными налогами);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Свердловской области от 06.11.2018 N 115-ОЗ)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8) предоставление информации, содержащейся в документах, включенных в государственные информационные системы органов государственной власти Свердловской области, связанной с осуществлением деятельности некоммерческих организаций (далее - информация, связанная с осуществлением деятельности некоммерческих организаций).</w:t>
      </w:r>
    </w:p>
    <w:p w:rsidR="006D2604" w:rsidRDefault="006D2604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социально ориентированным некоммерческим организациям мер государственной поддержки, установленных в </w:t>
      </w:r>
      <w:hyperlink w:anchor="P35">
        <w:r>
          <w:rPr>
            <w:color w:val="0000FF"/>
          </w:rPr>
          <w:t>подпунктах 3</w:t>
        </w:r>
      </w:hyperlink>
      <w:r>
        <w:t xml:space="preserve"> - </w:t>
      </w:r>
      <w:hyperlink w:anchor="P37">
        <w:r>
          <w:rPr>
            <w:color w:val="0000FF"/>
          </w:rPr>
          <w:t>5 части первой</w:t>
        </w:r>
      </w:hyperlink>
      <w:r>
        <w:t xml:space="preserve"> настоящей статьи, Правительством Свердловской области устанавливаются порядок формирования, ведения, обязательного опубликования перечня государственного имущества Свердловской области, свободного от прав третьих лиц (за исключением имущественных прав некоммерческих организаций), а также порядок и условия предоставления во владение и (или) в пользование включенного в него государственного</w:t>
      </w:r>
      <w:proofErr w:type="gramEnd"/>
      <w:r>
        <w:t xml:space="preserve"> имущества Свердловской области.</w:t>
      </w:r>
    </w:p>
    <w:p w:rsidR="006D2604" w:rsidRDefault="006D2604">
      <w:pPr>
        <w:pStyle w:val="ConsPlusNormal"/>
        <w:jc w:val="both"/>
      </w:pPr>
      <w:r>
        <w:t xml:space="preserve">(часть введена </w:t>
      </w:r>
      <w:hyperlink r:id="rId26">
        <w:r>
          <w:rPr>
            <w:color w:val="0000FF"/>
          </w:rPr>
          <w:t>Законом</w:t>
        </w:r>
      </w:hyperlink>
      <w:r>
        <w:t xml:space="preserve"> Свердловской области от 06.12.2018 N 152-ОЗ)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В случаях, предусмотренных федеральными и областными законами, некоммерческим организациям в Свердловской области могут предоставляться иные меры государственной поддержки в порядке, установленном федеральным и областным законодательством.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3. Некоммерческие организации, которым могут предоставляться меры государственной поддержки, установленные настоящим Законом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Некоммерческими организациями, которым могут предоставляться меры государственной поддержки, установленные настоящим Законом, являются осуществляющие деятельность на территории Свердловской области: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1) социально ориентированные некоммерческие организации, которыми признаются некоммерческие организации, осуществляющие в соответствии с учредительными документами следующие </w:t>
      </w:r>
      <w:hyperlink r:id="rId27">
        <w:r>
          <w:rPr>
            <w:color w:val="0000FF"/>
          </w:rPr>
          <w:t>виды деятельности</w:t>
        </w:r>
      </w:hyperlink>
      <w:r>
        <w:t>: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6" w:name="P50"/>
      <w:bookmarkEnd w:id="6"/>
      <w:r>
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федеральным законодательством форм устройства детей, оставшихся без попечения родителей, в семью;</w:t>
      </w:r>
    </w:p>
    <w:p w:rsidR="006D2604" w:rsidRDefault="006D2604">
      <w:pPr>
        <w:pStyle w:val="ConsPlusNormal"/>
        <w:jc w:val="both"/>
      </w:pPr>
      <w:r>
        <w:t xml:space="preserve">(в ред. Законов Свердловской области от 11.02.2016 </w:t>
      </w:r>
      <w:hyperlink r:id="rId28">
        <w:r>
          <w:rPr>
            <w:color w:val="0000FF"/>
          </w:rPr>
          <w:t>N 12-ОЗ</w:t>
        </w:r>
      </w:hyperlink>
      <w:r>
        <w:t xml:space="preserve">, от 26.04.2024 </w:t>
      </w:r>
      <w:hyperlink r:id="rId29">
        <w:r>
          <w:rPr>
            <w:color w:val="0000FF"/>
          </w:rPr>
          <w:t>N 36-ОЗ</w:t>
        </w:r>
      </w:hyperlink>
      <w:r>
        <w:t>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охрана окружающей среды и защита животных, в том числе содержание животных в приютах для животных;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Свердловской области от 26.04.2024 N 36-ОЗ)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</w:t>
      </w:r>
      <w:r>
        <w:lastRenderedPageBreak/>
        <w:t>природоохранное значение, и мест захоронений;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профилактика социально опасных форм поведения граждан;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благотворительная деятельность, а также деятельность в сфере организации и поддержки благотворительности и добровольчества (волонтерства);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Свердловской области от 22.03.2018 N 34-ОЗ)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формирование в обществе нетерпимости к коррупционному поведению;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Законом</w:t>
        </w:r>
      </w:hyperlink>
      <w:r>
        <w:t xml:space="preserve"> Свердловской области от 25.03.2013 N 17-ОЗ)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Законом</w:t>
        </w:r>
      </w:hyperlink>
      <w:r>
        <w:t xml:space="preserve"> Свердловской области от 25.03.2013 N 17-ОЗ)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Свердловской области от 17.10.2013 N 99-ОЗ)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Законом</w:t>
        </w:r>
      </w:hyperlink>
      <w:r>
        <w:t xml:space="preserve"> Свердловской области от 17.12.2014 N 117-ОЗ)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участие в профилактике и (или) тушении пожаров и проведении аварийно-спасательных работ;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Свердловской области от 17.12.2014 N 117-ОЗ)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социальная и культурная </w:t>
      </w:r>
      <w:proofErr w:type="gramStart"/>
      <w:r>
        <w:t>адаптация</w:t>
      </w:r>
      <w:proofErr w:type="gramEnd"/>
      <w:r>
        <w:t xml:space="preserve"> и интеграция мигрантов;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Свердловской области от 10.03.2015 N 14-ОЗ)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Законом</w:t>
        </w:r>
      </w:hyperlink>
      <w:r>
        <w:t xml:space="preserve"> Свердловской области от 10.03.2015 N 14-ОЗ)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7" w:name="P76"/>
      <w:bookmarkEnd w:id="7"/>
      <w:r>
        <w:t>содействие повышению мобильности трудовых ресурсов;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Законом</w:t>
        </w:r>
      </w:hyperlink>
      <w:r>
        <w:t xml:space="preserve"> Свердловской области от 24.06.2015 N 62-ОЗ)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защита жизни и здоровья граждан, окружающей среды и имущества от пожаров;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укрепление межэтнических и межконфессиональных отношений;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Свердловской области от 25.03.2013 N 17-ОЗ)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профилактика экстремизма и ксенофобии;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деятельность в сфере социального туризма, детского туризма и содействие указанной деятельности;</w:t>
      </w:r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Законом</w:t>
        </w:r>
      </w:hyperlink>
      <w:r>
        <w:t xml:space="preserve"> Свердловской области от 19.12.2016 N 144-ОЗ)</w:t>
      </w:r>
    </w:p>
    <w:p w:rsidR="006D2604" w:rsidRDefault="006D260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иные виды деятельности, помимо указанных в </w:t>
      </w:r>
      <w:hyperlink w:anchor="P50">
        <w:r>
          <w:rPr>
            <w:color w:val="0000FF"/>
          </w:rPr>
          <w:t>абзацах втором</w:t>
        </w:r>
      </w:hyperlink>
      <w:r>
        <w:t xml:space="preserve"> - </w:t>
      </w:r>
      <w:hyperlink w:anchor="P76">
        <w:r>
          <w:rPr>
            <w:color w:val="0000FF"/>
          </w:rPr>
          <w:t>восемнадцатом</w:t>
        </w:r>
      </w:hyperlink>
      <w:r>
        <w:t xml:space="preserve"> настоящего подпункта, осуществление которых в соответствии с федеральным законом является условием предоставления поддержки социально ориентированным некоммерческим организациям;</w:t>
      </w:r>
      <w:proofErr w:type="gramEnd"/>
    </w:p>
    <w:p w:rsidR="006D2604" w:rsidRDefault="006D2604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Законом</w:t>
        </w:r>
      </w:hyperlink>
      <w:r>
        <w:t xml:space="preserve"> Свердловской области от 24.06.2015 N 62-ОЗ)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8" w:name="P86"/>
      <w:bookmarkEnd w:id="8"/>
      <w:r>
        <w:t>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3-1. Некоммерческие организации - исполнители общественно полезных услуг</w:t>
      </w:r>
    </w:p>
    <w:p w:rsidR="006D2604" w:rsidRDefault="006D2604">
      <w:pPr>
        <w:pStyle w:val="ConsPlusNormal"/>
        <w:ind w:firstLine="540"/>
        <w:jc w:val="both"/>
      </w:pPr>
    </w:p>
    <w:p w:rsidR="006D2604" w:rsidRDefault="006D260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">
        <w:r>
          <w:rPr>
            <w:color w:val="0000FF"/>
          </w:rPr>
          <w:t>Законом</w:t>
        </w:r>
      </w:hyperlink>
      <w:r>
        <w:t xml:space="preserve"> Свердловской области от 24.11.2016 N 114-ОЗ)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1. Социально ориентированная некоммерческая организация, соответствующая требованиям, установленным федеральным законом, может быть признана исполнителем общественно полезных услуг в порядке, предусмотренном федеральным законодательством.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Свердловской области, осуществляющие оценку качества оказания общественно полезных услуг социально ориентированной некоммерческой организацией, определяются Правительством Свердловской области.</w:t>
      </w:r>
    </w:p>
    <w:p w:rsidR="006D2604" w:rsidRDefault="006D260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4">
        <w:r>
          <w:rPr>
            <w:color w:val="0000FF"/>
          </w:rPr>
          <w:t>Закона</w:t>
        </w:r>
      </w:hyperlink>
      <w:r>
        <w:t xml:space="preserve"> Свердловской области от 21.04.2020 N 42-ОЗ)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2. Некоммерческие организации - исполнители общественно полезных услуг имеют право на приоритетное получение мер государственной поддержки, указанных в </w:t>
      </w:r>
      <w:hyperlink w:anchor="P32">
        <w:r>
          <w:rPr>
            <w:color w:val="0000FF"/>
          </w:rPr>
          <w:t>части первой статьи 2</w:t>
        </w:r>
      </w:hyperlink>
      <w:r>
        <w:t xml:space="preserve"> настоящего Закона, в порядке, установленном Правительством Свердловской области в соответствии с федеральным законодательством.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4. Условия предоставления некоммерческим организациям мер государственной поддержки, установленных настоящим Законом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proofErr w:type="gramStart"/>
      <w:r>
        <w:t>Меры государственной поддержки, установленные настоящим Законом, предоставляются некоммерческим организациям при соблюдении ими предусмотренных федеральным законодательством, настоящим Законом, законом Свердловской области об областном бюджете, законами Свердловской области о налогах и нормативными правовыми актами Свердловской области, принимаемыми Правительством Свердловской области в соответствии с этими законами, условий предоставления этих мер.</w:t>
      </w:r>
      <w:proofErr w:type="gramEnd"/>
    </w:p>
    <w:p w:rsidR="006D2604" w:rsidRDefault="006D260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Свердловской области от 01.11.2019 N 84-ОЗ)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5. Отбор некоммерческих организаций для предоставления им отдельных мер государственной поддержки, установленных настоящим Законом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 xml:space="preserve">Мера государственной поддержки, указанная в </w:t>
      </w:r>
      <w:hyperlink w:anchor="P34">
        <w:r>
          <w:rPr>
            <w:color w:val="0000FF"/>
          </w:rPr>
          <w:t>подпункте 2 части первой статьи 2</w:t>
        </w:r>
      </w:hyperlink>
      <w:r>
        <w:t xml:space="preserve"> настоящего Закона, может предоставляться некоммерческим организациям исключительно по результатам отбора, осуществляемого в порядке, установленном Правительством Свердловской области, в соответствии с приоритетами в сфере государственной поддержки некоммерческих организаций, предусмотренными законами Свердловской области и указами Губернатора Свердловской области.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Свердловской области от 01.11.2019 N 84-ОЗ)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Меры государственной поддержки, указанные в </w:t>
      </w:r>
      <w:hyperlink w:anchor="P35">
        <w:r>
          <w:rPr>
            <w:color w:val="0000FF"/>
          </w:rPr>
          <w:t>подпунктах 3</w:t>
        </w:r>
      </w:hyperlink>
      <w:r>
        <w:t xml:space="preserve"> и </w:t>
      </w:r>
      <w:hyperlink w:anchor="P37">
        <w:r>
          <w:rPr>
            <w:color w:val="0000FF"/>
          </w:rPr>
          <w:t>5 части первой статьи 2</w:t>
        </w:r>
      </w:hyperlink>
      <w:r>
        <w:t xml:space="preserve"> настоящего Закона, могут предоставляться некоммерческим организациям по результатам отбора, за исключением случаев, предусмотренных федеральным законом, определяющим организационные и правовые основы защиты конкуренции. Отбор осуществляется путем проведения конкурсов или аукционов на право заключения договоров аренды государственного казенного имущества Свердловской области и договоров безвозмездного пользования </w:t>
      </w:r>
      <w:r>
        <w:lastRenderedPageBreak/>
        <w:t>государственным казенным имуществом Свердловской области. Порядок проведения конкурсов или аукционов на право заключения договоров аренды государственного казенного имущества Свердловской области и договоров безвозмездного пользования государственным казенным имуществом Свердловской области устанавливается федеральным законодательством.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2020 года. - </w:t>
      </w:r>
      <w:hyperlink r:id="rId47">
        <w:r>
          <w:rPr>
            <w:color w:val="0000FF"/>
          </w:rPr>
          <w:t>Закон</w:t>
        </w:r>
      </w:hyperlink>
      <w:r>
        <w:t xml:space="preserve"> Свердловской области от 01.11.2019 N 84-ОЗ.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7. Порядок предоставления из областного бюджета субсидий некоммерческим организациям, прошедшим отбор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1. Субсидии предоставляются некоммерческим организациям, прошедшим отбор, в порядке, предусмотренном бюджетным законодательством Российской Федерации и нормативными правовыми актами Свердловской области, принимаемыми Правительством Свердловской области.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2. Законом Свердловской области об областном бюджете и (или) нормативными правовыми актами Свердловской области, принимаемыми Правительством Свердловской области, могут предусматриваться условия, при выполнении которых некоммерческим организациям предоставляются субсидии.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8. Порядок передачи некоммерческим организациям, прошедшим отбор, государственного казенного имущества Свердловской области в аренду и установления особенностей определения размера арендной платы и (или) ее внесения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1. Передача некоммерческим организациям, прошедшим отбор, государственного казенного имущества Свердловской области в аренду осуществляется уполномоченным органом по управлению государственным казенным имуществом Свердловской области в порядке, предусмотренном законодательством Свердловской области об управлении государственной собственностью и заключенными с ними договорами аренды этого имущества.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Условия об арендной плате, включаемые в договоры аренды государственного казенного имущества Свердловской области, заключаемые с некоммерческими организациями, а также в дополнительные соглашения к договорам аренды государственного казенного имущества Свердловской области, заключаемые с являющимися арендаторами государственного казенного имущества Свердловской области некоммерческими организациями, определяются в соответствии с законодательством Свердловской области и решениями о предоставлении мер государственной поддержки путем установления особенностей определения размера</w:t>
      </w:r>
      <w:proofErr w:type="gramEnd"/>
      <w:r>
        <w:t xml:space="preserve"> арендной платы и (или) ее внесения. При определении размера арендной платы за пользование государственным казенным имуществом Свердловской области наряду с понижающими коэффициентами, указанными в этих решениях, применяются иные понижающие коэффициенты, предусмотренные законодательством Свердловской области.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9. Порядок передачи государственного казенного имущества Свердловской области в безвозмездное пользование некоммерческим организациям, прошедшим отбор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Передача некоммерческим организациям, прошедшим отбор, государственного казенного имущества Свердловской области в безвозмездное пользование осуществляется уполномоченным органом по управлению государственным казенным имуществом Свердловской области в порядке, предусмотренном законодательством Свердловской области об управлении государственной собственностью Свердловской области и заключенными с ними договорами безвозмездного пользования этим имуществом.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10. Порядок предоставления прав на использование объектов интеллектуальной собственности Свердловской области некоммерческим организациям, прошедшим отбор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proofErr w:type="gramStart"/>
      <w:r>
        <w:lastRenderedPageBreak/>
        <w:t>Предоставление прав на использование объектов интеллектуальной собственности Свердловской области некоммерческим организациям, прошедшим отбор, осуществляется уполномоченным органом по управлению государственным казенным имуществом Свердловской области в порядке, предусмотренном гражданским законодательством, законодательством Свердловской области об управлении государственной собственностью Свердловской области и заключенными с этими некоммерческими организациями лицензионными договорами и (или) договорами, предусматривающими передачу права на использование программы для электронных вычислительных машин, базы данных</w:t>
      </w:r>
      <w:proofErr w:type="gramEnd"/>
      <w:r>
        <w:t xml:space="preserve"> или права на использование топологии интегральной микросхемы.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11. Порядок установления для некоммерческих организаций особенностей налогообложения отдельными налогами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proofErr w:type="gramStart"/>
      <w:r>
        <w:t>Особенности налогообложения некоммерческих организаций налогом на имущество организаций, транспортным налогом, заключающиеся в предоставлении некоммерческим организациям права не исчислять и не уплачивать авансовые платежи по налогу на имущество организаций и (или) транспортному налогу в течение налогового периода, установлении для некоммерческих организаций налоговых льгот по налогу на имущество организаций и (или) транспортному налогу, установлении для некоммерческих организаций дополнительных оснований и условий предоставления</w:t>
      </w:r>
      <w:proofErr w:type="gramEnd"/>
      <w:r>
        <w:t xml:space="preserve"> отсрочки, рассрочки уплаты налога на имущество организаций и (или) транспортного налога, предоставления инвестиционного налогового кредита по налогу на имущество организаций и (или) транспортному налогу помимо оснований и условий, предусмотренных законодательством Российской Федерации о налогах и сборах, устанавливаются законом Свердловской области, предусматривающим введение на территории Свердловской области соответствующего налога.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Свердловской области от 06.11.2018 N 115-ОЗ)</w:t>
      </w:r>
    </w:p>
    <w:p w:rsidR="006D2604" w:rsidRDefault="006D2604">
      <w:pPr>
        <w:pStyle w:val="ConsPlusNormal"/>
        <w:spacing w:before="220"/>
        <w:ind w:firstLine="540"/>
        <w:jc w:val="both"/>
      </w:pPr>
      <w:proofErr w:type="gramStart"/>
      <w:r>
        <w:t>При установлении для некоммерческих организаций таких особенностей налогообложения, как установление для них налоговых льгот по налогу на имущество организаций и (или) транспортному налогу, в соответствии с законодательством Российской Федерации о налогах и сборах должны быть определены основания, порядок и условия применения налоговых льгот по налогу на имущество организаций и (или) транспортному налогу.</w:t>
      </w:r>
      <w:proofErr w:type="gramEnd"/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2. Утратил силу с 1 января 2019 года. - </w:t>
      </w:r>
      <w:hyperlink r:id="rId49">
        <w:r>
          <w:rPr>
            <w:color w:val="0000FF"/>
          </w:rPr>
          <w:t>Закон</w:t>
        </w:r>
      </w:hyperlink>
      <w:r>
        <w:t xml:space="preserve"> Свердловской области от 06.11.2018 N 115-ОЗ.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12. Порядок предоставления некоммерческим организациям информации, связанной с осуществлением их деятельности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1. Информация, связанная с осуществлением деятельности некоммерческих организаций, может предоставляться некоммерческим организациям на основании их заявлений о предоставлении информации, связанной с осуществлением деятельности некоммерческих организаций.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2. Заявления о предоставлении информации, связанной с осуществлением деятельности некоммерческих организаций, подаются некоммерческими организациями в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3. В заявлениях о предоставлении информации, связанной с осуществлением деятельности некоммерческих организаций, наряду с другими сведениями должны содержаться: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1) перечень сведений, которые просит предоставить некоммерческая организация;</w:t>
      </w:r>
    </w:p>
    <w:p w:rsidR="006D2604" w:rsidRDefault="006D2604">
      <w:pPr>
        <w:pStyle w:val="ConsPlusNormal"/>
        <w:spacing w:before="220"/>
        <w:ind w:firstLine="540"/>
        <w:jc w:val="both"/>
      </w:pPr>
      <w:bookmarkStart w:id="9" w:name="P141"/>
      <w:bookmarkEnd w:id="9"/>
      <w:r>
        <w:t>2) обоснование необходимости использования информации для осуществления деятельности некоммерческой организации.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К заявлениям некоммерческих организаций о предоставлении информации, связанной с </w:t>
      </w:r>
      <w:r>
        <w:lastRenderedPageBreak/>
        <w:t xml:space="preserve">осуществлением их деятельности, прилагаются документы, подтверждающие наличие необходимости, указанной в </w:t>
      </w:r>
      <w:hyperlink w:anchor="P141">
        <w:r>
          <w:rPr>
            <w:color w:val="0000FF"/>
          </w:rPr>
          <w:t>подпункте 2 части первой</w:t>
        </w:r>
      </w:hyperlink>
      <w:r>
        <w:t xml:space="preserve"> настоящего пункта.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4. Заявления о предоставлении информации, связанной с осуществлением деятельности некоммерческих организаций, рассматриваются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5. В ходе рассмотрения заявлений о предоставлении информации, связанной с осуществлением деятельности некоммерческих организаций,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осуществляет оценку необходимости использования сведений, которые просят предоставить некоммерческие организации для осуществления ими своей деятельности.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сведения, которые просит предоставить некоммерческая организация, входят в состав государственных информационных ресурсов, находящихся в ведении уполномоченного исполнительного органа государственной власти Свердловской области в сфере предоставления государственной поддержки некоммерческим организациям, и им установлено наличие необходимости, указанной в </w:t>
      </w:r>
      <w:hyperlink w:anchor="P141">
        <w:r>
          <w:rPr>
            <w:color w:val="0000FF"/>
          </w:rPr>
          <w:t>подпункте 2 части первой пункта 3</w:t>
        </w:r>
      </w:hyperlink>
      <w:r>
        <w:t xml:space="preserve"> настоящей статьи, этот орган предоставляет некоммерческой организации такие сведения.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 установлено наличие необходимости, указанной в </w:t>
      </w:r>
      <w:hyperlink w:anchor="P141">
        <w:r>
          <w:rPr>
            <w:color w:val="0000FF"/>
          </w:rPr>
          <w:t>подпункте 2 части первой пункта 3</w:t>
        </w:r>
      </w:hyperlink>
      <w:r>
        <w:t xml:space="preserve"> настоящей статьи, а сведения, которые просит предоставить некоммерческая организация, входят в состав государственных информационных ресурсов, находящихся в ведении другого исполнительного органа государственной власти Свердловской области,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запрашивает у этого органа соответствующие сведения и предоставляет их некоммерческой организации.</w:t>
      </w:r>
    </w:p>
    <w:p w:rsidR="006D2604" w:rsidRDefault="006D2604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если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 не установлено наличие необходимости, указанной в </w:t>
      </w:r>
      <w:hyperlink w:anchor="P141">
        <w:r>
          <w:rPr>
            <w:color w:val="0000FF"/>
          </w:rPr>
          <w:t>подпункте 2 части первой пункта 3</w:t>
        </w:r>
      </w:hyperlink>
      <w:r>
        <w:t xml:space="preserve"> настоящей статьи, или если сведения, которые просит предоставить некоммерческая организация, не входят в состав государственных информационных ресурсов, формируемых исполнительными органами государственной власти Свердловской области, этот орган принимает решение об отказе в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информации, связанной с осуществлением деятельности некоммерческих организаций. В решении об отказе в предоставлении информации, связанной с осуществлением деятельности некоммерческих организаций, должны быть указаны мотивы отказа.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6. Порядок и сроки рассмотрения заявлений некоммерческих организаций о предоставлении информации, связанной с осуществлением их деятельности, устанавливаются Правительством Свердловской области в соответствии с настоящим Законом.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13. Осуществление государственными органами Свердловской области контроля в сфере предоставления некоммерческим организациям мер государственной поддержки, установленных настоящим Законом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Свердловской области от 17.10.2013 N 99-ОЗ)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Контроль в сфере предоставления некоммерческим организациям мер государственной поддержки, установленных настоящим Законом, в пределах их компетенции, предусмотренной федеральным законодательством и законодательством Свердловской области, осуществляют Законодательное Собрание Свердловской области, Губернатор Свердловской области, </w:t>
      </w:r>
      <w:r>
        <w:lastRenderedPageBreak/>
        <w:t>Правительство Свердловской области, а также Счетная палата Свердловской области и уполномоченные на то областные исполнительные органы государственной власти Свердловской области.</w:t>
      </w:r>
      <w:proofErr w:type="gramEnd"/>
    </w:p>
    <w:p w:rsidR="006D2604" w:rsidRDefault="006D2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Закона</w:t>
        </w:r>
      </w:hyperlink>
      <w:r>
        <w:t xml:space="preserve"> Свердловской области от 17.10.2013 N 99-ОЗ)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>2. Для осуществления контроля в сфере предоставления некоммерческим организациям мер государственной поддержки, установленных настоящим Законом,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ведет реестры некоммерческих организаций, которым предоставлены отдельные меры государственной поддержки, установленные настоящим Законом.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Перечень сведений, включаемых в реестр некоммерческих организаций, указанных в </w:t>
      </w:r>
      <w:hyperlink w:anchor="P49">
        <w:r>
          <w:rPr>
            <w:color w:val="0000FF"/>
          </w:rPr>
          <w:t>подпункте 1 статьи 3</w:t>
        </w:r>
      </w:hyperlink>
      <w:r>
        <w:t xml:space="preserve"> настоящего Закона, которым предоставлены отдельные меры государственной поддержки, и порядок ведения этого реестра устанавливаются федеральным законодательством.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В реестре некоммерческих организаций, указанных в </w:t>
      </w:r>
      <w:hyperlink w:anchor="P86">
        <w:r>
          <w:rPr>
            <w:color w:val="0000FF"/>
          </w:rPr>
          <w:t>подпункте 2 статьи 3</w:t>
        </w:r>
      </w:hyperlink>
      <w:r>
        <w:t xml:space="preserve"> настоящего Закона, которым предоставлены отдельные меры государственной поддержки, установленные настоящим Законом, наряду с другими сведениями предусматриваются: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1) сведения о некоммерческих организациях, указанных в </w:t>
      </w:r>
      <w:hyperlink w:anchor="P86">
        <w:r>
          <w:rPr>
            <w:color w:val="0000FF"/>
          </w:rPr>
          <w:t>подпункте 2 статьи 3</w:t>
        </w:r>
      </w:hyperlink>
      <w:r>
        <w:t xml:space="preserve"> настоящего Закона, которым предоставлены меры государственной поддержки, указанные в </w:t>
      </w:r>
      <w:hyperlink w:anchor="P34">
        <w:r>
          <w:rPr>
            <w:color w:val="0000FF"/>
          </w:rPr>
          <w:t>подпунктах 2</w:t>
        </w:r>
      </w:hyperlink>
      <w:r>
        <w:t xml:space="preserve"> - </w:t>
      </w:r>
      <w:hyperlink w:anchor="P38">
        <w:r>
          <w:rPr>
            <w:color w:val="0000FF"/>
          </w:rPr>
          <w:t>6 части первой статьи 2</w:t>
        </w:r>
      </w:hyperlink>
      <w:r>
        <w:t xml:space="preserve"> настоящего Закона;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Свердловской области от 01.11.2019 N 84-ОЗ)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2) сведения о предоставленных некоммерческим организациям, указанным в </w:t>
      </w:r>
      <w:hyperlink w:anchor="P86">
        <w:r>
          <w:rPr>
            <w:color w:val="0000FF"/>
          </w:rPr>
          <w:t>подпункте 2 статьи 3</w:t>
        </w:r>
      </w:hyperlink>
      <w:r>
        <w:t xml:space="preserve"> настоящего Закона, мерах государственной поддержки, указанных в </w:t>
      </w:r>
      <w:hyperlink w:anchor="P34">
        <w:r>
          <w:rPr>
            <w:color w:val="0000FF"/>
          </w:rPr>
          <w:t>подпунктах 2</w:t>
        </w:r>
      </w:hyperlink>
      <w:r>
        <w:t xml:space="preserve"> - </w:t>
      </w:r>
      <w:hyperlink w:anchor="P38">
        <w:r>
          <w:rPr>
            <w:color w:val="0000FF"/>
          </w:rPr>
          <w:t>6 части первой статьи 2</w:t>
        </w:r>
      </w:hyperlink>
      <w:r>
        <w:t xml:space="preserve"> настоящего Закона;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Свердловской области от 01.11.2019 N 84-ОЗ)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3) сведения об использовании некоммерческими организациями, указанными в </w:t>
      </w:r>
      <w:hyperlink w:anchor="P86">
        <w:r>
          <w:rPr>
            <w:color w:val="0000FF"/>
          </w:rPr>
          <w:t>подпункте 2 статьи 3</w:t>
        </w:r>
      </w:hyperlink>
      <w:r>
        <w:t xml:space="preserve"> настоящего Закона, предоставленных им мер государственной поддержки, указанных в </w:t>
      </w:r>
      <w:hyperlink w:anchor="P34">
        <w:r>
          <w:rPr>
            <w:color w:val="0000FF"/>
          </w:rPr>
          <w:t>подпунктах 2</w:t>
        </w:r>
      </w:hyperlink>
      <w:r>
        <w:t xml:space="preserve"> - </w:t>
      </w:r>
      <w:hyperlink w:anchor="P38">
        <w:r>
          <w:rPr>
            <w:color w:val="0000FF"/>
          </w:rPr>
          <w:t>6 части первой статьи 2</w:t>
        </w:r>
      </w:hyperlink>
      <w:r>
        <w:t xml:space="preserve"> настоящего Закона.</w:t>
      </w:r>
    </w:p>
    <w:p w:rsidR="006D2604" w:rsidRDefault="006D260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Свердловской области от 01.11.2019 N 84-ОЗ)</w:t>
      </w:r>
    </w:p>
    <w:p w:rsidR="006D2604" w:rsidRDefault="006D2604">
      <w:pPr>
        <w:pStyle w:val="ConsPlusNormal"/>
        <w:spacing w:before="220"/>
        <w:ind w:firstLine="540"/>
        <w:jc w:val="both"/>
      </w:pPr>
      <w:r>
        <w:t xml:space="preserve">Форма реестра некоммерческих организаций, указанных в </w:t>
      </w:r>
      <w:hyperlink w:anchor="P86">
        <w:r>
          <w:rPr>
            <w:color w:val="0000FF"/>
          </w:rPr>
          <w:t>подпункте 2 статьи 3</w:t>
        </w:r>
      </w:hyperlink>
      <w:r>
        <w:t xml:space="preserve"> настоящего Закона, которым предоставлены отдельные меры государственной поддержки, установленные настоящим Законом, и порядок его ведения утверждаются Правительством Свердловской области.</w:t>
      </w:r>
    </w:p>
    <w:p w:rsidR="006D2604" w:rsidRDefault="006D2604">
      <w:pPr>
        <w:pStyle w:val="ConsPlusNormal"/>
        <w:spacing w:before="220"/>
        <w:ind w:firstLine="540"/>
        <w:jc w:val="both"/>
      </w:pPr>
      <w:proofErr w:type="gramStart"/>
      <w:r>
        <w:t xml:space="preserve">Сведения, предусмотренные в реестре некоммерческих организаций, указанных в </w:t>
      </w:r>
      <w:hyperlink w:anchor="P86">
        <w:r>
          <w:rPr>
            <w:color w:val="0000FF"/>
          </w:rPr>
          <w:t>подпункте 2 статьи 3</w:t>
        </w:r>
      </w:hyperlink>
      <w:r>
        <w:t xml:space="preserve"> настоящего Закона, которым предоставлены отдельные меры государственной поддержки, установленные настоящим Законом, должны быть доступны для ознакомления на официальном сайте Свердловской области в информационно-телекоммуникационной сети "Интернет".</w:t>
      </w:r>
      <w:proofErr w:type="gramEnd"/>
    </w:p>
    <w:p w:rsidR="006D2604" w:rsidRDefault="006D2604">
      <w:pPr>
        <w:pStyle w:val="ConsPlusNormal"/>
        <w:spacing w:before="220"/>
        <w:ind w:firstLine="540"/>
        <w:jc w:val="both"/>
      </w:pPr>
      <w:r>
        <w:t>3. Правительство Свердловской области ежегодно не позднее 15 мая направляет в Законодательное Собрание Свердловской области информацию о предоставлении в предыдущем году некоммерческим организациям мер государственной поддержки, установленных настоящим Законом.</w:t>
      </w:r>
    </w:p>
    <w:p w:rsidR="006D2604" w:rsidRDefault="006D26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Свердловской области от 25.09.2017 </w:t>
      </w:r>
      <w:hyperlink r:id="rId55">
        <w:r>
          <w:rPr>
            <w:color w:val="0000FF"/>
          </w:rPr>
          <w:t>N 95-ОЗ</w:t>
        </w:r>
      </w:hyperlink>
      <w:r>
        <w:t xml:space="preserve">, от 03.03.2020 </w:t>
      </w:r>
      <w:hyperlink r:id="rId56">
        <w:r>
          <w:rPr>
            <w:color w:val="0000FF"/>
          </w:rPr>
          <w:t>N 11-ОЗ</w:t>
        </w:r>
      </w:hyperlink>
      <w:r>
        <w:t>)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 xml:space="preserve">Статья 14. Признание </w:t>
      </w:r>
      <w:proofErr w:type="gramStart"/>
      <w:r>
        <w:t>утратившим</w:t>
      </w:r>
      <w:proofErr w:type="gramEnd"/>
      <w:r>
        <w:t xml:space="preserve"> силу Закона Свердловской области "О государственной поддержке общественных объединений в Свердловской области"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hyperlink r:id="rId57">
        <w:proofErr w:type="gramStart"/>
        <w:r>
          <w:rPr>
            <w:color w:val="0000FF"/>
          </w:rPr>
          <w:t>Закон</w:t>
        </w:r>
      </w:hyperlink>
      <w:r>
        <w:t xml:space="preserve"> Свердловской области от 29 октября 2007 года N 116-ОЗ "О государственной </w:t>
      </w:r>
      <w:r>
        <w:lastRenderedPageBreak/>
        <w:t xml:space="preserve">поддержке общественных объединений в Свердловской области" ("Областная газета", 2007, 31 октября, N 370-375) с изменениями, внесенными Законами Свердловской области от 19 декабря 2008 года </w:t>
      </w:r>
      <w:hyperlink r:id="rId58">
        <w:r>
          <w:rPr>
            <w:color w:val="0000FF"/>
          </w:rPr>
          <w:t>N 121-ОЗ</w:t>
        </w:r>
      </w:hyperlink>
      <w:r>
        <w:t xml:space="preserve"> ("Областная газета", 2008, 20 декабря, N 396-405), от 9 октября 2009 года </w:t>
      </w:r>
      <w:hyperlink r:id="rId59">
        <w:r>
          <w:rPr>
            <w:color w:val="0000FF"/>
          </w:rPr>
          <w:t>N 81-ОЗ</w:t>
        </w:r>
      </w:hyperlink>
      <w:r>
        <w:t xml:space="preserve"> ("Областная газета", 2009, 14 октября, N 303-307), от</w:t>
      </w:r>
      <w:proofErr w:type="gramEnd"/>
      <w:r>
        <w:t xml:space="preserve"> 23 мая 2011 года </w:t>
      </w:r>
      <w:hyperlink r:id="rId60">
        <w:r>
          <w:rPr>
            <w:color w:val="0000FF"/>
          </w:rPr>
          <w:t>N 30-ОЗ</w:t>
        </w:r>
      </w:hyperlink>
      <w:r>
        <w:t xml:space="preserve"> ("Областная газета", 2011, 25 мая, N 175-177) и от 9 ноября 2011 года </w:t>
      </w:r>
      <w:hyperlink r:id="rId61">
        <w:r>
          <w:rPr>
            <w:color w:val="0000FF"/>
          </w:rPr>
          <w:t>N 109-ОЗ</w:t>
        </w:r>
      </w:hyperlink>
      <w:r>
        <w:t xml:space="preserve"> ("Областная газета", 2011, 12 ноября, N 417-420), признать утратившим силу.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jc w:val="right"/>
      </w:pPr>
      <w:r>
        <w:t>Временно исполняющий</w:t>
      </w:r>
    </w:p>
    <w:p w:rsidR="006D2604" w:rsidRDefault="006D2604">
      <w:pPr>
        <w:pStyle w:val="ConsPlusNormal"/>
        <w:jc w:val="right"/>
      </w:pPr>
      <w:r>
        <w:t>обязанности Губернатора</w:t>
      </w:r>
    </w:p>
    <w:p w:rsidR="006D2604" w:rsidRDefault="006D2604">
      <w:pPr>
        <w:pStyle w:val="ConsPlusNormal"/>
        <w:jc w:val="right"/>
      </w:pPr>
      <w:r>
        <w:t>Свердловской области</w:t>
      </w:r>
    </w:p>
    <w:p w:rsidR="006D2604" w:rsidRDefault="006D2604">
      <w:pPr>
        <w:pStyle w:val="ConsPlusNormal"/>
        <w:jc w:val="right"/>
      </w:pPr>
      <w:r>
        <w:t>А.Л.ГРЕДИН</w:t>
      </w:r>
    </w:p>
    <w:p w:rsidR="006D2604" w:rsidRDefault="006D2604">
      <w:pPr>
        <w:pStyle w:val="ConsPlusNormal"/>
      </w:pPr>
      <w:r>
        <w:t>г. Екатеринбург</w:t>
      </w:r>
    </w:p>
    <w:p w:rsidR="006D2604" w:rsidRDefault="006D2604">
      <w:pPr>
        <w:pStyle w:val="ConsPlusNormal"/>
        <w:spacing w:before="220"/>
      </w:pPr>
      <w:r>
        <w:t>27 января 2012 года</w:t>
      </w:r>
    </w:p>
    <w:p w:rsidR="006D2604" w:rsidRDefault="006D2604">
      <w:pPr>
        <w:pStyle w:val="ConsPlusNormal"/>
        <w:spacing w:before="220"/>
      </w:pPr>
      <w:r>
        <w:t>N 4-ОЗ</w:t>
      </w: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jc w:val="both"/>
      </w:pPr>
    </w:p>
    <w:p w:rsidR="006D2604" w:rsidRDefault="006D26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39E" w:rsidRDefault="0061339E"/>
    <w:sectPr w:rsidR="0061339E" w:rsidSect="00D80AF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2604"/>
    <w:rsid w:val="000931CC"/>
    <w:rsid w:val="002175B4"/>
    <w:rsid w:val="00244A2F"/>
    <w:rsid w:val="002616ED"/>
    <w:rsid w:val="002A078B"/>
    <w:rsid w:val="002C57B2"/>
    <w:rsid w:val="002D4AF4"/>
    <w:rsid w:val="002F3984"/>
    <w:rsid w:val="00325EF8"/>
    <w:rsid w:val="0037052F"/>
    <w:rsid w:val="00377C70"/>
    <w:rsid w:val="003B700F"/>
    <w:rsid w:val="00471C3D"/>
    <w:rsid w:val="0061339E"/>
    <w:rsid w:val="00637C93"/>
    <w:rsid w:val="006A6E23"/>
    <w:rsid w:val="006D2604"/>
    <w:rsid w:val="00776B8F"/>
    <w:rsid w:val="00795730"/>
    <w:rsid w:val="00835F10"/>
    <w:rsid w:val="00865AF4"/>
    <w:rsid w:val="008B66EC"/>
    <w:rsid w:val="00940CB7"/>
    <w:rsid w:val="009A2D98"/>
    <w:rsid w:val="009C205F"/>
    <w:rsid w:val="00A72EA7"/>
    <w:rsid w:val="00A73C2D"/>
    <w:rsid w:val="00B51517"/>
    <w:rsid w:val="00B55721"/>
    <w:rsid w:val="00C32D02"/>
    <w:rsid w:val="00C53204"/>
    <w:rsid w:val="00D11421"/>
    <w:rsid w:val="00D3261A"/>
    <w:rsid w:val="00D32A94"/>
    <w:rsid w:val="00D56530"/>
    <w:rsid w:val="00EC6C10"/>
    <w:rsid w:val="00F05B8A"/>
    <w:rsid w:val="00F804A0"/>
    <w:rsid w:val="00FC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60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260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260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189189&amp;dst=100008" TargetMode="External"/><Relationship Id="rId18" Type="http://schemas.openxmlformats.org/officeDocument/2006/relationships/hyperlink" Target="https://login.consultant.ru/link/?req=doc&amp;base=RLAW071&amp;n=240517&amp;dst=100008" TargetMode="External"/><Relationship Id="rId26" Type="http://schemas.openxmlformats.org/officeDocument/2006/relationships/hyperlink" Target="https://login.consultant.ru/link/?req=doc&amp;base=RLAW071&amp;n=240517&amp;dst=100009" TargetMode="External"/><Relationship Id="rId39" Type="http://schemas.openxmlformats.org/officeDocument/2006/relationships/hyperlink" Target="https://login.consultant.ru/link/?req=doc&amp;base=RLAW071&amp;n=152549&amp;dst=100009" TargetMode="External"/><Relationship Id="rId21" Type="http://schemas.openxmlformats.org/officeDocument/2006/relationships/hyperlink" Target="https://login.consultant.ru/link/?req=doc&amp;base=RLAW071&amp;n=274572&amp;dst=100008" TargetMode="External"/><Relationship Id="rId34" Type="http://schemas.openxmlformats.org/officeDocument/2006/relationships/hyperlink" Target="https://login.consultant.ru/link/?req=doc&amp;base=RLAW071&amp;n=125266&amp;dst=100009" TargetMode="External"/><Relationship Id="rId42" Type="http://schemas.openxmlformats.org/officeDocument/2006/relationships/hyperlink" Target="https://login.consultant.ru/link/?req=doc&amp;base=RLAW071&amp;n=152549&amp;dst=100011" TargetMode="External"/><Relationship Id="rId47" Type="http://schemas.openxmlformats.org/officeDocument/2006/relationships/hyperlink" Target="https://login.consultant.ru/link/?req=doc&amp;base=RLAW071&amp;n=263053&amp;dst=100019" TargetMode="External"/><Relationship Id="rId50" Type="http://schemas.openxmlformats.org/officeDocument/2006/relationships/hyperlink" Target="https://login.consultant.ru/link/?req=doc&amp;base=RLAW071&amp;n=125266&amp;dst=100010" TargetMode="External"/><Relationship Id="rId55" Type="http://schemas.openxmlformats.org/officeDocument/2006/relationships/hyperlink" Target="https://login.consultant.ru/link/?req=doc&amp;base=RLAW071&amp;n=208735&amp;dst=10007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125266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20697&amp;dst=100008" TargetMode="External"/><Relationship Id="rId20" Type="http://schemas.openxmlformats.org/officeDocument/2006/relationships/hyperlink" Target="https://login.consultant.ru/link/?req=doc&amp;base=RLAW071&amp;n=271285&amp;dst=100023" TargetMode="External"/><Relationship Id="rId29" Type="http://schemas.openxmlformats.org/officeDocument/2006/relationships/hyperlink" Target="https://login.consultant.ru/link/?req=doc&amp;base=RLAW071&amp;n=376263&amp;dst=100009" TargetMode="External"/><Relationship Id="rId41" Type="http://schemas.openxmlformats.org/officeDocument/2006/relationships/hyperlink" Target="https://login.consultant.ru/link/?req=doc&amp;base=RLAW071&amp;n=189189&amp;dst=100009" TargetMode="External"/><Relationship Id="rId54" Type="http://schemas.openxmlformats.org/officeDocument/2006/relationships/hyperlink" Target="https://login.consultant.ru/link/?req=doc&amp;base=RLAW071&amp;n=263053&amp;dst=10002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15543&amp;dst=100008" TargetMode="External"/><Relationship Id="rId11" Type="http://schemas.openxmlformats.org/officeDocument/2006/relationships/hyperlink" Target="https://login.consultant.ru/link/?req=doc&amp;base=RLAW071&amp;n=166437&amp;dst=100017" TargetMode="External"/><Relationship Id="rId24" Type="http://schemas.openxmlformats.org/officeDocument/2006/relationships/hyperlink" Target="https://login.consultant.ru/link/?req=doc&amp;base=RLAW071&amp;n=263053&amp;dst=100019" TargetMode="External"/><Relationship Id="rId32" Type="http://schemas.openxmlformats.org/officeDocument/2006/relationships/hyperlink" Target="https://login.consultant.ru/link/?req=doc&amp;base=RLAW071&amp;n=115543&amp;dst=100009" TargetMode="External"/><Relationship Id="rId37" Type="http://schemas.openxmlformats.org/officeDocument/2006/relationships/hyperlink" Target="https://login.consultant.ru/link/?req=doc&amp;base=RLAW071&amp;n=147182&amp;dst=100009" TargetMode="External"/><Relationship Id="rId40" Type="http://schemas.openxmlformats.org/officeDocument/2006/relationships/hyperlink" Target="https://login.consultant.ru/link/?req=doc&amp;base=RLAW071&amp;n=115543&amp;dst=100012" TargetMode="External"/><Relationship Id="rId45" Type="http://schemas.openxmlformats.org/officeDocument/2006/relationships/hyperlink" Target="https://login.consultant.ru/link/?req=doc&amp;base=RLAW071&amp;n=263053&amp;dst=100020" TargetMode="External"/><Relationship Id="rId53" Type="http://schemas.openxmlformats.org/officeDocument/2006/relationships/hyperlink" Target="https://login.consultant.ru/link/?req=doc&amp;base=RLAW071&amp;n=263053&amp;dst=100022" TargetMode="External"/><Relationship Id="rId58" Type="http://schemas.openxmlformats.org/officeDocument/2006/relationships/hyperlink" Target="https://login.consultant.ru/link/?req=doc&amp;base=RLAW071&amp;n=48408&amp;dst=100074" TargetMode="External"/><Relationship Id="rId5" Type="http://schemas.openxmlformats.org/officeDocument/2006/relationships/hyperlink" Target="https://login.consultant.ru/link/?req=doc&amp;base=RLAW071&amp;n=114336&amp;dst=100008" TargetMode="External"/><Relationship Id="rId15" Type="http://schemas.openxmlformats.org/officeDocument/2006/relationships/hyperlink" Target="https://login.consultant.ru/link/?req=doc&amp;base=RLAW071&amp;n=213964&amp;dst=100008" TargetMode="External"/><Relationship Id="rId23" Type="http://schemas.openxmlformats.org/officeDocument/2006/relationships/hyperlink" Target="https://login.consultant.ru/link/?req=doc&amp;base=RLAW071&amp;n=114336&amp;dst=100009" TargetMode="External"/><Relationship Id="rId28" Type="http://schemas.openxmlformats.org/officeDocument/2006/relationships/hyperlink" Target="https://login.consultant.ru/link/?req=doc&amp;base=RLAW071&amp;n=166437&amp;dst=100018" TargetMode="External"/><Relationship Id="rId36" Type="http://schemas.openxmlformats.org/officeDocument/2006/relationships/hyperlink" Target="https://login.consultant.ru/link/?req=doc&amp;base=RLAW071&amp;n=143681&amp;dst=100011" TargetMode="External"/><Relationship Id="rId49" Type="http://schemas.openxmlformats.org/officeDocument/2006/relationships/hyperlink" Target="https://login.consultant.ru/link/?req=doc&amp;base=RLAW071&amp;n=237998&amp;dst=100045" TargetMode="External"/><Relationship Id="rId57" Type="http://schemas.openxmlformats.org/officeDocument/2006/relationships/hyperlink" Target="https://login.consultant.ru/link/?req=doc&amp;base=RLAW071&amp;n=89392" TargetMode="External"/><Relationship Id="rId61" Type="http://schemas.openxmlformats.org/officeDocument/2006/relationships/hyperlink" Target="https://login.consultant.ru/link/?req=doc&amp;base=RLAW071&amp;n=91782&amp;dst=100042" TargetMode="External"/><Relationship Id="rId10" Type="http://schemas.openxmlformats.org/officeDocument/2006/relationships/hyperlink" Target="https://login.consultant.ru/link/?req=doc&amp;base=RLAW071&amp;n=152549&amp;dst=100008" TargetMode="External"/><Relationship Id="rId19" Type="http://schemas.openxmlformats.org/officeDocument/2006/relationships/hyperlink" Target="https://login.consultant.ru/link/?req=doc&amp;base=RLAW071&amp;n=263053&amp;dst=100018" TargetMode="External"/><Relationship Id="rId31" Type="http://schemas.openxmlformats.org/officeDocument/2006/relationships/hyperlink" Target="https://login.consultant.ru/link/?req=doc&amp;base=RLAW071&amp;n=220697&amp;dst=100009" TargetMode="External"/><Relationship Id="rId44" Type="http://schemas.openxmlformats.org/officeDocument/2006/relationships/hyperlink" Target="https://login.consultant.ru/link/?req=doc&amp;base=RLAW071&amp;n=274572&amp;dst=100009" TargetMode="External"/><Relationship Id="rId52" Type="http://schemas.openxmlformats.org/officeDocument/2006/relationships/hyperlink" Target="https://login.consultant.ru/link/?req=doc&amp;base=RLAW071&amp;n=263053&amp;dst=100022" TargetMode="External"/><Relationship Id="rId60" Type="http://schemas.openxmlformats.org/officeDocument/2006/relationships/hyperlink" Target="https://login.consultant.ru/link/?req=doc&amp;base=RLAW071&amp;n=92015&amp;dst=1001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147182&amp;dst=100008" TargetMode="External"/><Relationship Id="rId14" Type="http://schemas.openxmlformats.org/officeDocument/2006/relationships/hyperlink" Target="https://login.consultant.ru/link/?req=doc&amp;base=RLAW071&amp;n=208735&amp;dst=100074" TargetMode="External"/><Relationship Id="rId22" Type="http://schemas.openxmlformats.org/officeDocument/2006/relationships/hyperlink" Target="https://login.consultant.ru/link/?req=doc&amp;base=RLAW071&amp;n=376263&amp;dst=100008" TargetMode="External"/><Relationship Id="rId27" Type="http://schemas.openxmlformats.org/officeDocument/2006/relationships/hyperlink" Target="https://login.consultant.ru/link/?req=doc&amp;base=LAW&amp;n=487023&amp;dst=145" TargetMode="External"/><Relationship Id="rId30" Type="http://schemas.openxmlformats.org/officeDocument/2006/relationships/hyperlink" Target="https://login.consultant.ru/link/?req=doc&amp;base=RLAW071&amp;n=376263&amp;dst=100010" TargetMode="External"/><Relationship Id="rId35" Type="http://schemas.openxmlformats.org/officeDocument/2006/relationships/hyperlink" Target="https://login.consultant.ru/link/?req=doc&amp;base=RLAW071&amp;n=143681&amp;dst=100009" TargetMode="External"/><Relationship Id="rId43" Type="http://schemas.openxmlformats.org/officeDocument/2006/relationships/hyperlink" Target="https://login.consultant.ru/link/?req=doc&amp;base=RLAW071&amp;n=187482&amp;dst=100009" TargetMode="External"/><Relationship Id="rId48" Type="http://schemas.openxmlformats.org/officeDocument/2006/relationships/hyperlink" Target="https://login.consultant.ru/link/?req=doc&amp;base=RLAW071&amp;n=237998&amp;dst=100044" TargetMode="External"/><Relationship Id="rId56" Type="http://schemas.openxmlformats.org/officeDocument/2006/relationships/hyperlink" Target="https://login.consultant.ru/link/?req=doc&amp;base=RLAW071&amp;n=271285&amp;dst=100024" TargetMode="External"/><Relationship Id="rId8" Type="http://schemas.openxmlformats.org/officeDocument/2006/relationships/hyperlink" Target="https://login.consultant.ru/link/?req=doc&amp;base=RLAW071&amp;n=143681&amp;dst=100008" TargetMode="External"/><Relationship Id="rId51" Type="http://schemas.openxmlformats.org/officeDocument/2006/relationships/hyperlink" Target="https://login.consultant.ru/link/?req=doc&amp;base=RLAW071&amp;n=125266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187482&amp;dst=100008" TargetMode="External"/><Relationship Id="rId17" Type="http://schemas.openxmlformats.org/officeDocument/2006/relationships/hyperlink" Target="https://login.consultant.ru/link/?req=doc&amp;base=RLAW071&amp;n=237998&amp;dst=100042" TargetMode="External"/><Relationship Id="rId25" Type="http://schemas.openxmlformats.org/officeDocument/2006/relationships/hyperlink" Target="https://login.consultant.ru/link/?req=doc&amp;base=RLAW071&amp;n=237998&amp;dst=100043" TargetMode="External"/><Relationship Id="rId33" Type="http://schemas.openxmlformats.org/officeDocument/2006/relationships/hyperlink" Target="https://login.consultant.ru/link/?req=doc&amp;base=RLAW071&amp;n=115543&amp;dst=100011" TargetMode="External"/><Relationship Id="rId38" Type="http://schemas.openxmlformats.org/officeDocument/2006/relationships/hyperlink" Target="https://login.consultant.ru/link/?req=doc&amp;base=RLAW071&amp;n=147182&amp;dst=100011" TargetMode="External"/><Relationship Id="rId46" Type="http://schemas.openxmlformats.org/officeDocument/2006/relationships/hyperlink" Target="https://login.consultant.ru/link/?req=doc&amp;base=RLAW071&amp;n=263053&amp;dst=100021" TargetMode="External"/><Relationship Id="rId59" Type="http://schemas.openxmlformats.org/officeDocument/2006/relationships/hyperlink" Target="https://login.consultant.ru/link/?req=doc&amp;base=RLAW071&amp;n=59172&amp;dst=10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4724</Words>
  <Characters>26933</Characters>
  <Application>Microsoft Office Word</Application>
  <DocSecurity>0</DocSecurity>
  <Lines>224</Lines>
  <Paragraphs>63</Paragraphs>
  <ScaleCrop>false</ScaleCrop>
  <Company>Grizli777</Company>
  <LinksUpToDate>false</LinksUpToDate>
  <CharactersWithSpaces>31594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2024-10-30T06:10:00Z</dcterms:created>
  <dcterms:modified xsi:type="dcterms:W3CDTF">2024-10-30T06:11:00Z</dcterms:modified>
</cp:coreProperties>
</file>